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D0EF" w14:textId="394033EB" w:rsidR="001111CA" w:rsidRPr="00EC4A36" w:rsidRDefault="001111CA" w:rsidP="001111CA">
      <w:pPr>
        <w:ind w:rightChars="-1485" w:right="-3118" w:firstLineChars="600" w:firstLine="2650"/>
        <w:rPr>
          <w:b/>
          <w:bCs/>
          <w:color w:val="000000" w:themeColor="text1"/>
          <w:sz w:val="44"/>
        </w:rPr>
      </w:pPr>
      <w:r w:rsidRPr="00EC4A36">
        <w:rPr>
          <w:rFonts w:hint="eastAsia"/>
          <w:b/>
          <w:bCs/>
          <w:color w:val="000000" w:themeColor="text1"/>
          <w:sz w:val="44"/>
        </w:rPr>
        <w:t>团体标准制修订任务书</w:t>
      </w:r>
    </w:p>
    <w:p w14:paraId="575F3E69" w14:textId="77777777" w:rsidR="001111CA" w:rsidRPr="00EC4A36" w:rsidRDefault="001111CA" w:rsidP="001111CA">
      <w:pPr>
        <w:ind w:firstLineChars="200" w:firstLine="560"/>
        <w:rPr>
          <w:rFonts w:eastAsia="方正仿宋简体"/>
          <w:color w:val="000000" w:themeColor="text1"/>
          <w:sz w:val="28"/>
        </w:rPr>
      </w:pPr>
    </w:p>
    <w:p w14:paraId="7BEA16F6" w14:textId="288B447D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委托方（甲方）：  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中国体育用品业联合会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           </w:t>
      </w:r>
    </w:p>
    <w:p w14:paraId="5E7FCCE2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法定代表人：                          罗杰                                                                </w:t>
      </w:r>
    </w:p>
    <w:p w14:paraId="67E3DB22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通讯地址：                 北京市东城区法华南里17号楼A座                                       </w:t>
      </w:r>
    </w:p>
    <w:p w14:paraId="2B5A89CF" w14:textId="007606EF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项目联系人：                          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                                                                   </w:t>
      </w:r>
    </w:p>
    <w:p w14:paraId="4B65979A" w14:textId="484CA4CE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座机：    010-87108881-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  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手机:            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XXXXXXXXXX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                                  </w:t>
      </w:r>
    </w:p>
    <w:p w14:paraId="1375BAC7" w14:textId="1CB6FDB1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电子信箱：               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XXXXXXXXXX</w:t>
      </w:r>
      <w:r w:rsidR="002F110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.com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                                                       </w:t>
      </w:r>
    </w:p>
    <w:p w14:paraId="268B10E1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受托方（乙方）：                                                                                      </w:t>
      </w:r>
    </w:p>
    <w:p w14:paraId="40133E23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通讯地址：                                                                                      </w:t>
      </w:r>
    </w:p>
    <w:p w14:paraId="3D43999C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法定代表人：                                                                                         </w:t>
      </w:r>
    </w:p>
    <w:p w14:paraId="6568C7CB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项目联系人：                                                                                         </w:t>
      </w:r>
    </w:p>
    <w:p w14:paraId="7FC59394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电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ab/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ab/>
        <w:t xml:space="preserve">话：                            手机：                                                        </w:t>
      </w:r>
    </w:p>
    <w:p w14:paraId="59BB96FD" w14:textId="77777777" w:rsidR="001111CA" w:rsidRPr="00EC4A36" w:rsidRDefault="001111CA" w:rsidP="001111CA">
      <w:pPr>
        <w:spacing w:line="540" w:lineRule="exact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电子信箱：                                                                                           </w:t>
      </w:r>
    </w:p>
    <w:p w14:paraId="0C9C5C6D" w14:textId="447531F6" w:rsidR="001111CA" w:rsidRPr="00EC4A36" w:rsidRDefault="001111CA" w:rsidP="001111CA">
      <w:pPr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为保证</w:t>
      </w:r>
      <w:r w:rsidR="00E3220F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团体</w:t>
      </w:r>
      <w:r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标准的研制质量，且在规定的时间内完成，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双方经过平等协商，在真实、充分地表达各自意愿的基础上，达成如下协议，并由双方共同恪守。</w:t>
      </w:r>
    </w:p>
    <w:p w14:paraId="65928661" w14:textId="72002F0E" w:rsidR="001111CA" w:rsidRPr="00EC4A36" w:rsidRDefault="001111CA" w:rsidP="001111CA">
      <w:pPr>
        <w:spacing w:line="360" w:lineRule="auto"/>
        <w:ind w:firstLineChars="200" w:firstLine="560"/>
        <w:rPr>
          <w:rFonts w:ascii="仿宋" w:eastAsia="仿宋" w:hAnsi="仿宋" w:cs="仿宋"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本任务书甲方委托乙方就</w:t>
      </w:r>
      <w:r w:rsidR="00985863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  <w:u w:val="single"/>
        </w:rPr>
        <w:t>《</w:t>
      </w:r>
      <w:r w:rsidR="000577C2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  <w:u w:val="single"/>
        </w:rPr>
        <w:t>X</w:t>
      </w:r>
      <w:r w:rsidR="000577C2" w:rsidRPr="00EC4A36">
        <w:rPr>
          <w:rFonts w:ascii="仿宋" w:eastAsia="仿宋" w:hAnsi="仿宋" w:cs="仿宋"/>
          <w:snapToGrid w:val="0"/>
          <w:color w:val="000000" w:themeColor="text1"/>
          <w:kern w:val="0"/>
          <w:sz w:val="28"/>
          <w:szCs w:val="28"/>
          <w:u w:val="single"/>
        </w:rPr>
        <w:t>XXX</w:t>
      </w:r>
      <w:r w:rsidR="00985863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  <w:u w:val="single"/>
        </w:rPr>
        <w:t>》团体标准</w:t>
      </w:r>
      <w:r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项目进行标准</w:t>
      </w:r>
      <w:r w:rsidR="00985863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制</w:t>
      </w:r>
      <w:r w:rsidR="000577C2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修</w:t>
      </w:r>
      <w:r w:rsidR="00E01BCE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订</w:t>
      </w:r>
      <w:r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工作。</w:t>
      </w:r>
    </w:p>
    <w:p w14:paraId="413A2DB3" w14:textId="071C8532" w:rsidR="001111CA" w:rsidRPr="00EC4A36" w:rsidRDefault="001111CA" w:rsidP="001111CA">
      <w:pPr>
        <w:spacing w:line="540" w:lineRule="exact"/>
        <w:rPr>
          <w:rFonts w:eastAsia="方正仿宋简体"/>
          <w:b/>
          <w:bCs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第一条  乙方</w:t>
      </w:r>
      <w:r w:rsidR="004B3E2A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工作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内容如下：</w:t>
      </w:r>
    </w:p>
    <w:p w14:paraId="6FF80C88" w14:textId="42D83D8F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1.</w:t>
      </w:r>
      <w:r w:rsidR="004B3E2A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工作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目标：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完成《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》团体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标准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制</w:t>
      </w:r>
      <w:r w:rsidR="0044084D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修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订工作。</w:t>
      </w:r>
    </w:p>
    <w:p w14:paraId="1A05BBD0" w14:textId="1B5B2413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</w:t>
      </w:r>
      <w:r w:rsidR="004B3E2A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工作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内容：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作为</w:t>
      </w:r>
      <w:r w:rsidR="00334FD5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起草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工作组成员承担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《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》团体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标准文本的编写。</w:t>
      </w:r>
    </w:p>
    <w:p w14:paraId="6902DE85" w14:textId="060A4F6E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3.</w:t>
      </w:r>
      <w:r w:rsidR="004B3E2A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工作方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式：</w:t>
      </w:r>
      <w:r w:rsidR="00502761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作为起草工作组成员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参与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《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="00985863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》团体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标准工作会，负责标准征求意见稿、送审稿、报批稿和编制说明的编写，以及征求意见阶段的意见汇总。</w:t>
      </w:r>
    </w:p>
    <w:p w14:paraId="2E1F8ADB" w14:textId="02740AAA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第二条  乙方应按下列要求完成工作：</w:t>
      </w:r>
    </w:p>
    <w:p w14:paraId="0B1EB4AD" w14:textId="4A1B0B49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1.</w:t>
      </w:r>
      <w:r w:rsidR="004B3E2A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工作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期限：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年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月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日至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年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月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日。</w:t>
      </w:r>
    </w:p>
    <w:p w14:paraId="3405FE68" w14:textId="0A8CBC79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2.质量要求：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提交标准草案稿、征求意见稿、送审稿、报批稿和编制说明。</w:t>
      </w:r>
    </w:p>
    <w:p w14:paraId="64FDA00A" w14:textId="77777777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lastRenderedPageBreak/>
        <w:t>3.参与标准制修订的人员应有工程师以上技术职称或企业技术总监。</w:t>
      </w:r>
    </w:p>
    <w:p w14:paraId="00156493" w14:textId="77777777" w:rsidR="00707DD4" w:rsidRPr="00EC4A36" w:rsidRDefault="001111CA" w:rsidP="00707DD4">
      <w:pPr>
        <w:spacing w:line="360" w:lineRule="auto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 xml:space="preserve">第三条  </w:t>
      </w:r>
      <w:r w:rsidR="00707DD4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乙方权益</w:t>
      </w:r>
    </w:p>
    <w:p w14:paraId="4FC01D44" w14:textId="77777777" w:rsidR="00707DD4" w:rsidRPr="00EC4A36" w:rsidRDefault="00707DD4" w:rsidP="00707DD4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乙方单位名称可列入标准起草单位。</w:t>
      </w:r>
    </w:p>
    <w:p w14:paraId="182F8695" w14:textId="77777777" w:rsidR="00707DD4" w:rsidRPr="00EC4A36" w:rsidRDefault="00707DD4" w:rsidP="00707DD4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乙方参与标准研制工作人员姓名可列入标准主要起草人。</w:t>
      </w:r>
    </w:p>
    <w:p w14:paraId="724AD12D" w14:textId="77777777" w:rsidR="00707DD4" w:rsidRPr="00EC4A36" w:rsidRDefault="00707DD4" w:rsidP="00707DD4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乙方可使用该标准用于产品设计、生产质量控制。</w:t>
      </w:r>
    </w:p>
    <w:p w14:paraId="3B479D64" w14:textId="77777777" w:rsidR="00707DD4" w:rsidRPr="00EC4A36" w:rsidRDefault="00707DD4" w:rsidP="00707DD4">
      <w:pPr>
        <w:pStyle w:val="af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可在产品标识中标注标准编号或标准名称。</w:t>
      </w:r>
    </w:p>
    <w:p w14:paraId="70F18BAD" w14:textId="28034488" w:rsidR="001111CA" w:rsidRPr="00EC4A36" w:rsidRDefault="00707DD4" w:rsidP="00EC4A36">
      <w:pPr>
        <w:spacing w:line="360" w:lineRule="auto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第四条</w:t>
      </w:r>
      <w:r w:rsidRPr="00EC4A36"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  <w:t xml:space="preserve">  </w:t>
      </w:r>
      <w:r w:rsidR="001111CA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乙方支付标准修订经费方式为：</w:t>
      </w:r>
    </w:p>
    <w:p w14:paraId="7D886933" w14:textId="7C2624AD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1.</w:t>
      </w:r>
      <w:r w:rsidR="0088621A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 xml:space="preserve"> 《X</w:t>
      </w:r>
      <w:r w:rsidR="0088621A" w:rsidRPr="00EC4A36">
        <w:rPr>
          <w:rFonts w:ascii="仿宋" w:eastAsia="仿宋" w:hAnsi="仿宋" w:cs="仿宋"/>
          <w:snapToGrid w:val="0"/>
          <w:color w:val="000000" w:themeColor="text1"/>
          <w:kern w:val="0"/>
          <w:sz w:val="28"/>
          <w:szCs w:val="28"/>
        </w:rPr>
        <w:t>XXX</w:t>
      </w:r>
      <w:r w:rsidR="0088621A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》团体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标准制修订费总额为：</w:t>
      </w:r>
      <w:r w:rsidR="0088621A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="000577C2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0577C2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XXXX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szCs w:val="28"/>
          <w:u w:val="single"/>
        </w:rPr>
        <w:t>元整</w:t>
      </w:r>
      <w:r w:rsidR="0088621A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szCs w:val="28"/>
          <w:u w:val="single"/>
        </w:rPr>
        <w:t>（</w:t>
      </w:r>
      <w:r w:rsidR="0088621A" w:rsidRPr="00EC4A36">
        <w:rPr>
          <w:rFonts w:ascii="仿宋" w:eastAsia="仿宋" w:hAnsi="仿宋" w:hint="eastAsia"/>
          <w:color w:val="000000" w:themeColor="text1"/>
          <w:sz w:val="28"/>
          <w:szCs w:val="28"/>
          <w:u w:val="single"/>
          <w:shd w:val="clear" w:color="auto" w:fill="FFFFFF"/>
        </w:rPr>
        <w:t>￥：）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。</w:t>
      </w:r>
      <w:r w:rsidR="0088621A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根据</w:t>
      </w:r>
      <w:r w:rsidR="0088621A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《X</w:t>
      </w:r>
      <w:r w:rsidR="0088621A" w:rsidRPr="00EC4A36">
        <w:rPr>
          <w:rFonts w:ascii="仿宋" w:eastAsia="仿宋" w:hAnsi="仿宋" w:cs="仿宋"/>
          <w:snapToGrid w:val="0"/>
          <w:color w:val="000000" w:themeColor="text1"/>
          <w:kern w:val="0"/>
          <w:sz w:val="28"/>
          <w:szCs w:val="28"/>
        </w:rPr>
        <w:t>XXX</w:t>
      </w:r>
      <w:r w:rsidR="0088621A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</w:rPr>
        <w:t>》团体标准立项要求，乙方承担本项目制修订经费：</w:t>
      </w:r>
      <w:r w:rsidR="0088621A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X</w:t>
      </w:r>
      <w:r w:rsidR="0088621A"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>XXXX</w:t>
      </w:r>
      <w:r w:rsidR="0088621A" w:rsidRPr="00EC4A36">
        <w:rPr>
          <w:rFonts w:ascii="仿宋" w:eastAsia="仿宋" w:hAnsi="仿宋" w:cs="仿宋" w:hint="eastAsia"/>
          <w:snapToGrid w:val="0"/>
          <w:color w:val="000000" w:themeColor="text1"/>
          <w:kern w:val="0"/>
          <w:sz w:val="28"/>
          <w:szCs w:val="28"/>
          <w:u w:val="single"/>
        </w:rPr>
        <w:t>元</w:t>
      </w:r>
      <w:r w:rsidR="0088621A"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szCs w:val="28"/>
          <w:u w:val="single"/>
        </w:rPr>
        <w:t>整（</w:t>
      </w:r>
      <w:r w:rsidR="0088621A" w:rsidRPr="00EC4A36">
        <w:rPr>
          <w:rFonts w:ascii="仿宋" w:eastAsia="仿宋" w:hAnsi="仿宋" w:hint="eastAsia"/>
          <w:color w:val="000000" w:themeColor="text1"/>
          <w:sz w:val="28"/>
          <w:szCs w:val="28"/>
          <w:u w:val="single"/>
          <w:shd w:val="clear" w:color="auto" w:fill="FFFFFF"/>
        </w:rPr>
        <w:t>￥：）</w:t>
      </w:r>
    </w:p>
    <w:p w14:paraId="7538C562" w14:textId="3396F2F2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2.标准制修订费自本</w:t>
      </w:r>
      <w:r w:rsidR="00CE2DDC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任务书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签定之日起</w:t>
      </w:r>
      <w:r w:rsidR="00CE2DDC" w:rsidRPr="00EC4A36">
        <w:rPr>
          <w:rFonts w:ascii="仿宋" w:eastAsia="仿宋" w:hAnsi="仿宋" w:cs="仿宋"/>
          <w:color w:val="000000" w:themeColor="text1"/>
          <w:spacing w:val="-20"/>
          <w:sz w:val="28"/>
        </w:rPr>
        <w:t>10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个工作日内由乙方一次支付甲方，甲方收到款项后向乙方开具增值税发票，发票项目名称：标准制修</w:t>
      </w:r>
      <w:r w:rsidR="000A7673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订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经费。</w:t>
      </w:r>
    </w:p>
    <w:p w14:paraId="1DF9242F" w14:textId="77777777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3.具体支付方式如下：</w:t>
      </w:r>
    </w:p>
    <w:p w14:paraId="79EDE1FB" w14:textId="77777777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甲方开户银行名称、户名和账号：</w:t>
      </w:r>
    </w:p>
    <w:p w14:paraId="36036241" w14:textId="77777777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开户银行：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中国工商银行北京体育馆路支行</w:t>
      </w:r>
    </w:p>
    <w:p w14:paraId="3ADD2C0F" w14:textId="77777777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户名：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中国体育用品业联合会</w:t>
      </w:r>
    </w:p>
    <w:p w14:paraId="51F00A20" w14:textId="5AE70150" w:rsidR="001111CA" w:rsidRPr="00EC4A36" w:rsidRDefault="001111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账号：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0200008109014454117</w:t>
      </w:r>
    </w:p>
    <w:p w14:paraId="6B2A510C" w14:textId="7AA65308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4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</w:rPr>
        <w:t>.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乙方开票信息如下：</w:t>
      </w:r>
    </w:p>
    <w:p w14:paraId="59CC473A" w14:textId="78B7291C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公司名称：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    </w:t>
      </w:r>
    </w:p>
    <w:p w14:paraId="254928FD" w14:textId="376ED648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纳税人识别号：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</w:rPr>
        <w:t xml:space="preserve"> </w:t>
      </w:r>
    </w:p>
    <w:p w14:paraId="133E9253" w14:textId="711E5B40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地址：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         </w:t>
      </w:r>
    </w:p>
    <w:p w14:paraId="0164118D" w14:textId="222BDA43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电话：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         </w:t>
      </w:r>
    </w:p>
    <w:p w14:paraId="1C3B6DFA" w14:textId="0760EDF2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开户银行：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    </w:t>
      </w:r>
    </w:p>
    <w:p w14:paraId="4C2A507E" w14:textId="413C7AD6" w:rsidR="00D143CA" w:rsidRPr="00EC4A36" w:rsidRDefault="00D143CA" w:rsidP="001111CA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银行账号：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 xml:space="preserve">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  <w:t xml:space="preserve">                                  </w:t>
      </w:r>
      <w:r w:rsidRPr="00EC4A36">
        <w:rPr>
          <w:rFonts w:ascii="仿宋" w:eastAsia="仿宋" w:hAnsi="仿宋" w:cs="仿宋"/>
          <w:color w:val="000000" w:themeColor="text1"/>
          <w:spacing w:val="-20"/>
          <w:sz w:val="28"/>
        </w:rPr>
        <w:t xml:space="preserve">   </w:t>
      </w:r>
    </w:p>
    <w:p w14:paraId="00C13CD4" w14:textId="169A554E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第</w:t>
      </w:r>
      <w:r w:rsidR="00810698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五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条  标准制修订经费使用说明</w:t>
      </w:r>
    </w:p>
    <w:p w14:paraId="0E0BC1CC" w14:textId="4C22ACAA" w:rsidR="00EC4A36" w:rsidRPr="00EC4A36" w:rsidRDefault="00EC4A36" w:rsidP="00EC4A36">
      <w:pPr>
        <w:spacing w:line="360" w:lineRule="auto"/>
        <w:ind w:rightChars="-10" w:right="-21" w:firstLineChars="250" w:firstLine="600"/>
        <w:rPr>
          <w:rFonts w:ascii="仿宋" w:eastAsia="仿宋" w:hAnsi="仿宋" w:cs="仿宋" w:hint="eastAsia"/>
          <w:color w:val="000000" w:themeColor="text1"/>
          <w:spacing w:val="-20"/>
          <w:sz w:val="28"/>
        </w:rPr>
      </w:pPr>
      <w:r>
        <w:rPr>
          <w:rFonts w:ascii="仿宋" w:eastAsia="仿宋" w:hAnsi="仿宋" w:cs="仿宋" w:hint="eastAsia"/>
          <w:color w:val="000000" w:themeColor="text1"/>
          <w:spacing w:val="-20"/>
          <w:sz w:val="28"/>
        </w:rPr>
        <w:t>1</w:t>
      </w:r>
      <w:r>
        <w:rPr>
          <w:rFonts w:ascii="仿宋" w:eastAsia="仿宋" w:hAnsi="仿宋" w:cs="仿宋"/>
          <w:color w:val="000000" w:themeColor="text1"/>
          <w:spacing w:val="-20"/>
          <w:sz w:val="28"/>
        </w:rPr>
        <w:t>.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标准经费主要用于劳务费、专家咨询费、会议费、公告费、印刷费和标准管理费。</w:t>
      </w:r>
    </w:p>
    <w:p w14:paraId="1912C7D6" w14:textId="4D1005B1" w:rsidR="001111CA" w:rsidRPr="00EC4A36" w:rsidRDefault="001111CA" w:rsidP="001111CA">
      <w:pPr>
        <w:spacing w:line="360" w:lineRule="auto"/>
        <w:ind w:left="142" w:rightChars="-10" w:right="-21"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2.所有征集到的标准制修订经费</w:t>
      </w:r>
      <w:r w:rsidR="005C48AF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，按照《中国体育用品业联合会团体标准管理办法》执行使用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。</w:t>
      </w:r>
    </w:p>
    <w:p w14:paraId="008927A3" w14:textId="39C7420A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</w:t>
      </w:r>
      <w:r w:rsidR="00810698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六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条  双方确定，出现下列情形，致使本任务书的履行成为不必要或不可能，可以解除本合同：</w:t>
      </w:r>
    </w:p>
    <w:p w14:paraId="28C24D9A" w14:textId="77777777" w:rsidR="001111CA" w:rsidRPr="00EC4A36" w:rsidRDefault="001111CA" w:rsidP="001111CA">
      <w:pPr>
        <w:spacing w:line="360" w:lineRule="auto"/>
        <w:ind w:left="142" w:rightChars="-10" w:right="-21" w:firstLineChars="200" w:firstLine="480"/>
        <w:rPr>
          <w:rFonts w:ascii="仿宋" w:eastAsia="仿宋" w:hAnsi="仿宋" w:cs="仿宋"/>
          <w:color w:val="000000" w:themeColor="text1"/>
          <w:spacing w:val="-20"/>
          <w:sz w:val="28"/>
          <w:u w:val="single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1.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发生不可抗力。</w:t>
      </w:r>
    </w:p>
    <w:p w14:paraId="4127E3AD" w14:textId="77777777" w:rsidR="001111CA" w:rsidRPr="00EC4A36" w:rsidRDefault="001111CA" w:rsidP="001111CA">
      <w:pPr>
        <w:spacing w:line="360" w:lineRule="auto"/>
        <w:ind w:left="142" w:rightChars="-10" w:right="-21"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  <w:u w:val="single"/>
        </w:rPr>
        <w:t>无。</w:t>
      </w:r>
    </w:p>
    <w:p w14:paraId="32563F90" w14:textId="2C3D5605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</w:t>
      </w:r>
      <w:r w:rsidR="00810698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七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条  双方因履行本任务书而发生的争议，应协商、调解解决。协商、调解不成的，确定按以下第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  <w:u w:val="single"/>
        </w:rPr>
        <w:t>2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种方式处理：</w:t>
      </w:r>
    </w:p>
    <w:p w14:paraId="31D13761" w14:textId="77777777" w:rsidR="001111CA" w:rsidRPr="00EC4A36" w:rsidRDefault="001111CA" w:rsidP="001111CA">
      <w:pPr>
        <w:spacing w:line="360" w:lineRule="auto"/>
        <w:ind w:left="142" w:rightChars="-10" w:right="-21"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1.提交仲裁委员会仲裁。</w:t>
      </w:r>
    </w:p>
    <w:p w14:paraId="42464354" w14:textId="195565D4" w:rsidR="001111CA" w:rsidRPr="00EC4A36" w:rsidRDefault="001111CA" w:rsidP="001111CA">
      <w:pPr>
        <w:spacing w:line="360" w:lineRule="auto"/>
        <w:ind w:left="142" w:rightChars="-10" w:right="-21" w:firstLineChars="200" w:firstLine="480"/>
        <w:rPr>
          <w:rFonts w:ascii="仿宋" w:eastAsia="仿宋" w:hAnsi="仿宋" w:cs="仿宋"/>
          <w:color w:val="000000" w:themeColor="text1"/>
          <w:spacing w:val="-20"/>
          <w:sz w:val="28"/>
        </w:rPr>
      </w:pP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2.依法向</w:t>
      </w:r>
      <w:r w:rsidR="00387A8C"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甲方所在地</w:t>
      </w:r>
      <w:r w:rsidRPr="00EC4A36">
        <w:rPr>
          <w:rFonts w:ascii="仿宋" w:eastAsia="仿宋" w:hAnsi="仿宋" w:cs="仿宋" w:hint="eastAsia"/>
          <w:color w:val="000000" w:themeColor="text1"/>
          <w:spacing w:val="-20"/>
          <w:sz w:val="28"/>
        </w:rPr>
        <w:t>人民法院起诉。</w:t>
      </w:r>
    </w:p>
    <w:p w14:paraId="1C91C51C" w14:textId="4819D63B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</w:t>
      </w:r>
      <w:r w:rsidR="00810698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八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条  本任务书一式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  <w:u w:val="single"/>
        </w:rPr>
        <w:t>2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份，具有同等法律效力</w:t>
      </w:r>
    </w:p>
    <w:p w14:paraId="1F43839D" w14:textId="223C7C2A" w:rsidR="001111CA" w:rsidRPr="00EC4A36" w:rsidRDefault="001111CA" w:rsidP="001111CA">
      <w:pPr>
        <w:spacing w:line="540" w:lineRule="exact"/>
        <w:rPr>
          <w:rFonts w:ascii="仿宋" w:eastAsia="仿宋" w:hAnsi="仿宋" w:cs="仿宋"/>
          <w:b/>
          <w:bCs/>
          <w:snapToGrid w:val="0"/>
          <w:color w:val="000000" w:themeColor="text1"/>
          <w:kern w:val="0"/>
          <w:sz w:val="28"/>
          <w:szCs w:val="28"/>
        </w:rPr>
      </w:pP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第</w:t>
      </w:r>
      <w:r w:rsidR="00810698"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九</w:t>
      </w:r>
      <w:r w:rsidRPr="00EC4A36">
        <w:rPr>
          <w:rFonts w:ascii="仿宋" w:eastAsia="仿宋" w:hAnsi="仿宋" w:cs="仿宋" w:hint="eastAsia"/>
          <w:b/>
          <w:bCs/>
          <w:snapToGrid w:val="0"/>
          <w:color w:val="000000" w:themeColor="text1"/>
          <w:kern w:val="0"/>
          <w:sz w:val="28"/>
          <w:szCs w:val="28"/>
        </w:rPr>
        <w:t>条  本任务书经双方签字盖章后生效</w:t>
      </w:r>
    </w:p>
    <w:p w14:paraId="7C1CD99A" w14:textId="77777777" w:rsidR="001111CA" w:rsidRPr="00EC4A36" w:rsidRDefault="001111CA" w:rsidP="001111CA">
      <w:pPr>
        <w:spacing w:line="520" w:lineRule="exact"/>
        <w:ind w:rightChars="-10" w:right="-21"/>
        <w:rPr>
          <w:rFonts w:eastAsia="方正仿宋简体"/>
          <w:color w:val="000000" w:themeColor="text1"/>
          <w:spacing w:val="-20"/>
          <w:sz w:val="28"/>
        </w:rPr>
      </w:pPr>
    </w:p>
    <w:p w14:paraId="79D4D24B" w14:textId="77777777" w:rsidR="001111CA" w:rsidRPr="00EC4A36" w:rsidRDefault="001111CA" w:rsidP="001111CA">
      <w:pPr>
        <w:spacing w:line="52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</w:p>
    <w:p w14:paraId="6E719F39" w14:textId="77777777" w:rsidR="001111CA" w:rsidRPr="00EC4A36" w:rsidRDefault="001111CA" w:rsidP="00EC4A36">
      <w:pPr>
        <w:spacing w:line="520" w:lineRule="exact"/>
        <w:ind w:rightChars="-10" w:right="-21"/>
        <w:rPr>
          <w:rFonts w:ascii="方正仿宋简体" w:eastAsia="方正仿宋简体"/>
          <w:color w:val="000000" w:themeColor="text1"/>
          <w:spacing w:val="-20"/>
          <w:sz w:val="28"/>
        </w:rPr>
      </w:pPr>
    </w:p>
    <w:p w14:paraId="17F6436C" w14:textId="77777777" w:rsidR="001111CA" w:rsidRPr="00EC4A36" w:rsidRDefault="001111CA" w:rsidP="001111CA">
      <w:pPr>
        <w:spacing w:line="52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  <w:r w:rsidRPr="00EC4A36">
        <w:rPr>
          <w:rFonts w:ascii="方正仿宋简体" w:eastAsia="方正仿宋简体" w:hint="eastAsia"/>
          <w:color w:val="000000" w:themeColor="text1"/>
          <w:spacing w:val="-20"/>
          <w:sz w:val="28"/>
        </w:rPr>
        <w:t>甲方：</w:t>
      </w:r>
      <w:r w:rsidRPr="00EC4A36">
        <w:rPr>
          <w:rFonts w:eastAsia="方正仿宋简体" w:hint="eastAsia"/>
          <w:color w:val="000000" w:themeColor="text1"/>
          <w:spacing w:val="-20"/>
          <w:sz w:val="28"/>
          <w:u w:val="single"/>
        </w:rPr>
        <w:t xml:space="preserve">                   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（盖章）</w:t>
      </w:r>
    </w:p>
    <w:p w14:paraId="5D85477F" w14:textId="77777777" w:rsidR="001111CA" w:rsidRPr="00EC4A36" w:rsidRDefault="001111CA" w:rsidP="001111CA">
      <w:pPr>
        <w:spacing w:line="52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  <w:r w:rsidRPr="00EC4A36">
        <w:rPr>
          <w:rFonts w:eastAsia="方正仿宋简体" w:hint="eastAsia"/>
          <w:color w:val="000000" w:themeColor="text1"/>
          <w:spacing w:val="-20"/>
          <w:sz w:val="28"/>
        </w:rPr>
        <w:t>法定代表人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/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委托代理人：</w:t>
      </w:r>
      <w:r w:rsidRPr="00EC4A36">
        <w:rPr>
          <w:rFonts w:eastAsia="方正仿宋简体" w:hint="eastAsia"/>
          <w:color w:val="000000" w:themeColor="text1"/>
          <w:spacing w:val="-20"/>
          <w:sz w:val="28"/>
          <w:u w:val="single"/>
        </w:rPr>
        <w:t xml:space="preserve">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（签名）</w:t>
      </w:r>
    </w:p>
    <w:p w14:paraId="5D14B4FE" w14:textId="77777777" w:rsidR="001111CA" w:rsidRPr="00EC4A36" w:rsidRDefault="001111CA" w:rsidP="001111CA">
      <w:pPr>
        <w:spacing w:line="52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            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年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月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日</w:t>
      </w:r>
    </w:p>
    <w:p w14:paraId="7E7056A7" w14:textId="77777777" w:rsidR="001111CA" w:rsidRPr="00EC4A36" w:rsidRDefault="001111CA" w:rsidP="001111CA">
      <w:pPr>
        <w:spacing w:line="520" w:lineRule="exact"/>
        <w:ind w:rightChars="-10" w:right="-21" w:firstLine="420"/>
        <w:rPr>
          <w:rFonts w:ascii="方正仿宋简体" w:eastAsia="方正仿宋简体"/>
          <w:color w:val="000000" w:themeColor="text1"/>
          <w:spacing w:val="-20"/>
          <w:sz w:val="28"/>
        </w:rPr>
      </w:pPr>
    </w:p>
    <w:p w14:paraId="36B93177" w14:textId="77777777" w:rsidR="001111CA" w:rsidRPr="00EC4A36" w:rsidRDefault="001111CA" w:rsidP="001111CA">
      <w:pPr>
        <w:spacing w:line="60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  <w:r w:rsidRPr="00EC4A36">
        <w:rPr>
          <w:rFonts w:ascii="方正仿宋简体" w:eastAsia="方正仿宋简体" w:hint="eastAsia"/>
          <w:color w:val="000000" w:themeColor="text1"/>
          <w:spacing w:val="-20"/>
          <w:sz w:val="28"/>
        </w:rPr>
        <w:t>乙方：</w:t>
      </w:r>
      <w:r w:rsidRPr="00EC4A36">
        <w:rPr>
          <w:rFonts w:eastAsia="方正仿宋简体" w:hint="eastAsia"/>
          <w:color w:val="000000" w:themeColor="text1"/>
          <w:spacing w:val="-20"/>
          <w:sz w:val="28"/>
          <w:u w:val="single"/>
        </w:rPr>
        <w:t xml:space="preserve">                    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（盖章）</w:t>
      </w:r>
    </w:p>
    <w:p w14:paraId="79AB722D" w14:textId="77777777" w:rsidR="001111CA" w:rsidRPr="00EC4A36" w:rsidRDefault="001111CA" w:rsidP="001111CA">
      <w:pPr>
        <w:spacing w:line="600" w:lineRule="exact"/>
        <w:ind w:rightChars="-10" w:right="-21" w:firstLine="420"/>
        <w:rPr>
          <w:rFonts w:eastAsia="方正仿宋简体"/>
          <w:color w:val="000000" w:themeColor="text1"/>
          <w:spacing w:val="-20"/>
          <w:sz w:val="28"/>
        </w:rPr>
      </w:pPr>
      <w:r w:rsidRPr="00EC4A36">
        <w:rPr>
          <w:rFonts w:eastAsia="方正仿宋简体" w:hint="eastAsia"/>
          <w:color w:val="000000" w:themeColor="text1"/>
          <w:spacing w:val="-20"/>
          <w:sz w:val="28"/>
        </w:rPr>
        <w:t>法定代表人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/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委托代理人：</w:t>
      </w:r>
      <w:r w:rsidRPr="00EC4A36">
        <w:rPr>
          <w:rFonts w:eastAsia="方正仿宋简体" w:hint="eastAsia"/>
          <w:color w:val="000000" w:themeColor="text1"/>
          <w:spacing w:val="-20"/>
          <w:sz w:val="28"/>
          <w:u w:val="single"/>
        </w:rPr>
        <w:t xml:space="preserve">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（签名）</w:t>
      </w:r>
    </w:p>
    <w:p w14:paraId="132159DF" w14:textId="72BCCAC7" w:rsidR="001111CA" w:rsidRPr="00EC4A36" w:rsidRDefault="001111CA" w:rsidP="00EC4A36">
      <w:pPr>
        <w:spacing w:line="600" w:lineRule="exact"/>
        <w:ind w:rightChars="-10" w:right="-21" w:firstLine="420"/>
        <w:rPr>
          <w:rFonts w:hint="eastAsia"/>
          <w:color w:val="000000" w:themeColor="text1"/>
        </w:rPr>
      </w:pP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                                   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年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月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 xml:space="preserve">      </w:t>
      </w:r>
      <w:r w:rsidRPr="00EC4A36">
        <w:rPr>
          <w:rFonts w:eastAsia="方正仿宋简体" w:hint="eastAsia"/>
          <w:color w:val="000000" w:themeColor="text1"/>
          <w:spacing w:val="-20"/>
          <w:sz w:val="28"/>
        </w:rPr>
        <w:t>日</w:t>
      </w:r>
    </w:p>
    <w:sectPr w:rsidR="001111CA" w:rsidRPr="00EC4A36">
      <w:footerReference w:type="default" r:id="rId8"/>
      <w:footerReference w:type="first" r:id="rId9"/>
      <w:pgSz w:w="11906" w:h="16838"/>
      <w:pgMar w:top="1134" w:right="1423" w:bottom="1134" w:left="1003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060B" w14:textId="77777777" w:rsidR="000A4A03" w:rsidRDefault="000A4A03">
      <w:r>
        <w:separator/>
      </w:r>
    </w:p>
  </w:endnote>
  <w:endnote w:type="continuationSeparator" w:id="0">
    <w:p w14:paraId="49A3F992" w14:textId="77777777" w:rsidR="000A4A03" w:rsidRDefault="000A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1CEE" w14:textId="77777777" w:rsidR="00F56876" w:rsidRDefault="00D143CA">
    <w:pPr>
      <w:pStyle w:val="a4"/>
      <w:ind w:right="360"/>
      <w:jc w:val="center"/>
      <w:rPr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a3"/>
        <w:sz w:val="21"/>
      </w:rPr>
      <w:t>2</w:t>
    </w:r>
    <w:r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2A6E" w14:textId="77777777" w:rsidR="00F56876" w:rsidRDefault="00D143CA">
    <w:pPr>
      <w:pStyle w:val="a4"/>
      <w:jc w:val="center"/>
      <w:rPr>
        <w:sz w:val="21"/>
      </w:rPr>
    </w:pPr>
    <w:r>
      <w:rPr>
        <w:sz w:val="21"/>
      </w:rPr>
      <w:fldChar w:fldCharType="begin"/>
    </w:r>
    <w:r>
      <w:rPr>
        <w:rStyle w:val="a3"/>
        <w:sz w:val="21"/>
      </w:rPr>
      <w:instrText xml:space="preserve"> PAGE </w:instrText>
    </w:r>
    <w:r>
      <w:rPr>
        <w:sz w:val="21"/>
      </w:rPr>
      <w:fldChar w:fldCharType="separate"/>
    </w:r>
    <w:r>
      <w:rPr>
        <w:rStyle w:val="a3"/>
        <w:sz w:val="21"/>
      </w:rPr>
      <w:t>1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C72C" w14:textId="77777777" w:rsidR="000A4A03" w:rsidRDefault="000A4A03">
      <w:r>
        <w:separator/>
      </w:r>
    </w:p>
  </w:footnote>
  <w:footnote w:type="continuationSeparator" w:id="0">
    <w:p w14:paraId="0569B814" w14:textId="77777777" w:rsidR="000A4A03" w:rsidRDefault="000A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230"/>
    <w:multiLevelType w:val="hybridMultilevel"/>
    <w:tmpl w:val="B7F4B618"/>
    <w:lvl w:ilvl="0" w:tplc="00065B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A21D24"/>
    <w:multiLevelType w:val="hybridMultilevel"/>
    <w:tmpl w:val="F3EC433A"/>
    <w:lvl w:ilvl="0" w:tplc="BBFC4C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CA"/>
    <w:rsid w:val="000577C2"/>
    <w:rsid w:val="000A4A03"/>
    <w:rsid w:val="000A7673"/>
    <w:rsid w:val="000C7BF8"/>
    <w:rsid w:val="001111CA"/>
    <w:rsid w:val="001E0FD8"/>
    <w:rsid w:val="002F1103"/>
    <w:rsid w:val="00334FD5"/>
    <w:rsid w:val="00387A8C"/>
    <w:rsid w:val="003E0505"/>
    <w:rsid w:val="003F0EED"/>
    <w:rsid w:val="0044084D"/>
    <w:rsid w:val="004B3E2A"/>
    <w:rsid w:val="00502761"/>
    <w:rsid w:val="005C48AF"/>
    <w:rsid w:val="00707DD4"/>
    <w:rsid w:val="00810698"/>
    <w:rsid w:val="00833173"/>
    <w:rsid w:val="00834D6C"/>
    <w:rsid w:val="0088621A"/>
    <w:rsid w:val="00985863"/>
    <w:rsid w:val="00B77C5E"/>
    <w:rsid w:val="00CE2DDC"/>
    <w:rsid w:val="00D143CA"/>
    <w:rsid w:val="00DE3E60"/>
    <w:rsid w:val="00E01BCE"/>
    <w:rsid w:val="00E3220F"/>
    <w:rsid w:val="00EC4A36"/>
    <w:rsid w:val="00F5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DBE5"/>
  <w15:chartTrackingRefBased/>
  <w15:docId w15:val="{CE1523A0-565D-384F-908E-5275D24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1C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111CA"/>
  </w:style>
  <w:style w:type="paragraph" w:styleId="a4">
    <w:name w:val="footer"/>
    <w:basedOn w:val="a"/>
    <w:link w:val="a5"/>
    <w:rsid w:val="00111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111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D143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621A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7A8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387A8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387A8C"/>
    <w:rPr>
      <w:rFonts w:ascii="Times New Roman" w:eastAsia="宋体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A8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387A8C"/>
    <w:rPr>
      <w:rFonts w:ascii="Times New Roman" w:eastAsia="宋体" w:hAnsi="Times New Roman" w:cs="Times New Roman"/>
      <w:b/>
      <w:bCs/>
    </w:rPr>
  </w:style>
  <w:style w:type="paragraph" w:styleId="ae">
    <w:name w:val="Revision"/>
    <w:hidden/>
    <w:uiPriority w:val="99"/>
    <w:semiHidden/>
    <w:rsid w:val="00387A8C"/>
    <w:rPr>
      <w:rFonts w:ascii="Times New Roman" w:eastAsia="宋体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87A8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87A8C"/>
    <w:rPr>
      <w:rFonts w:ascii="Times New Roman" w:eastAsia="宋体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8106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DE4CBE-91AD-BB41-8EC4-4881230C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阳洋 段</dc:creator>
  <cp:keywords/>
  <dc:description/>
  <cp:lastModifiedBy>阳洋 段</cp:lastModifiedBy>
  <cp:revision>3</cp:revision>
  <dcterms:created xsi:type="dcterms:W3CDTF">2021-08-11T03:42:00Z</dcterms:created>
  <dcterms:modified xsi:type="dcterms:W3CDTF">2021-08-17T02:56:00Z</dcterms:modified>
</cp:coreProperties>
</file>